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5A687" w14:textId="77777777" w:rsidR="00C01F93" w:rsidRPr="004B6EB6" w:rsidRDefault="00C01F93" w:rsidP="00C01F93">
      <w:pPr>
        <w:tabs>
          <w:tab w:val="center" w:pos="4513"/>
          <w:tab w:val="right" w:pos="9026"/>
        </w:tabs>
        <w:spacing w:after="0" w:line="240" w:lineRule="auto"/>
        <w:ind w:left="283"/>
        <w:rPr>
          <w:rFonts w:asciiTheme="majorHAnsi" w:eastAsiaTheme="majorEastAsia" w:hAnsiTheme="majorHAnsi" w:cstheme="majorBidi"/>
          <w:b/>
          <w:color w:val="2E74B5" w:themeColor="accent1" w:themeShade="BF"/>
          <w:sz w:val="36"/>
          <w:szCs w:val="26"/>
          <w:u w:val="single"/>
        </w:rPr>
      </w:pPr>
      <w:r w:rsidRPr="004B6EB6">
        <w:rPr>
          <w:rFonts w:asciiTheme="majorHAnsi" w:eastAsiaTheme="majorEastAsia" w:hAnsiTheme="majorHAnsi" w:cstheme="majorBidi"/>
          <w:b/>
          <w:noProof/>
          <w:color w:val="2E74B5" w:themeColor="accent1" w:themeShade="BF"/>
          <w:sz w:val="36"/>
          <w:szCs w:val="26"/>
          <w:u w:val="single"/>
          <w:lang w:eastAsia="en-GB"/>
        </w:rPr>
        <mc:AlternateContent>
          <mc:Choice Requires="wps">
            <w:drawing>
              <wp:anchor distT="45720" distB="45720" distL="114300" distR="114300" simplePos="0" relativeHeight="251660288" behindDoc="0" locked="0" layoutInCell="1" allowOverlap="1" wp14:anchorId="3CA82D9B" wp14:editId="1AEA7013">
                <wp:simplePos x="0" y="0"/>
                <wp:positionH relativeFrom="page">
                  <wp:posOffset>4657725</wp:posOffset>
                </wp:positionH>
                <wp:positionV relativeFrom="paragraph">
                  <wp:posOffset>9525</wp:posOffset>
                </wp:positionV>
                <wp:extent cx="2693670" cy="11239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123950"/>
                        </a:xfrm>
                        <a:prstGeom prst="rect">
                          <a:avLst/>
                        </a:prstGeom>
                        <a:solidFill>
                          <a:srgbClr val="FFFFFF"/>
                        </a:solidFill>
                        <a:ln w="9525">
                          <a:noFill/>
                          <a:miter lim="800000"/>
                          <a:headEnd/>
                          <a:tailEnd/>
                        </a:ln>
                      </wps:spPr>
                      <wps:txbx>
                        <w:txbxContent>
                          <w:p w14:paraId="40F94540" w14:textId="77777777" w:rsidR="00C01F93" w:rsidRPr="00D56470" w:rsidRDefault="00C01F93" w:rsidP="00C01F93">
                            <w:pPr>
                              <w:contextualSpacing/>
                              <w:jc w:val="right"/>
                              <w:rPr>
                                <w:rFonts w:asciiTheme="majorHAnsi" w:hAnsiTheme="majorHAnsi" w:cstheme="majorHAnsi"/>
                                <w:b/>
                                <w:color w:val="0070C0"/>
                              </w:rPr>
                            </w:pPr>
                            <w:r w:rsidRPr="00D56470">
                              <w:rPr>
                                <w:rFonts w:asciiTheme="majorHAnsi" w:hAnsiTheme="majorHAnsi" w:cstheme="majorHAnsi"/>
                                <w:b/>
                                <w:color w:val="5B9BD5" w:themeColor="accent1"/>
                              </w:rPr>
                              <w:t xml:space="preserve">    </w:t>
                            </w:r>
                            <w:r w:rsidRPr="00D56470">
                              <w:rPr>
                                <w:rFonts w:asciiTheme="majorHAnsi" w:hAnsiTheme="majorHAnsi" w:cstheme="majorHAnsi"/>
                                <w:b/>
                                <w:color w:val="0070C0"/>
                              </w:rPr>
                              <w:t>Principal: Mrs I Temple</w:t>
                            </w:r>
                          </w:p>
                          <w:p w14:paraId="35E2841D" w14:textId="77777777" w:rsidR="00C01F93" w:rsidRPr="00D56470" w:rsidRDefault="00C01F93" w:rsidP="00C01F93">
                            <w:pPr>
                              <w:contextualSpacing/>
                              <w:jc w:val="right"/>
                              <w:rPr>
                                <w:rFonts w:asciiTheme="majorHAnsi" w:hAnsiTheme="majorHAnsi" w:cstheme="majorHAnsi"/>
                                <w:b/>
                                <w:color w:val="0070C0"/>
                              </w:rPr>
                            </w:pPr>
                            <w:r w:rsidRPr="00D56470">
                              <w:rPr>
                                <w:rFonts w:asciiTheme="majorHAnsi" w:hAnsiTheme="majorHAnsi" w:cstheme="majorHAnsi"/>
                                <w:b/>
                                <w:color w:val="0070C0"/>
                              </w:rPr>
                              <w:t>81 Chancellor’s Road, Newry, BT358LA</w:t>
                            </w:r>
                          </w:p>
                          <w:p w14:paraId="4DF31A89" w14:textId="77777777" w:rsidR="00C01F93" w:rsidRPr="00D56470" w:rsidRDefault="00C01F93" w:rsidP="00C01F93">
                            <w:pPr>
                              <w:contextualSpacing/>
                              <w:jc w:val="right"/>
                              <w:rPr>
                                <w:rFonts w:asciiTheme="majorHAnsi" w:hAnsiTheme="majorHAnsi" w:cstheme="majorHAnsi"/>
                                <w:b/>
                                <w:color w:val="0070C0"/>
                              </w:rPr>
                            </w:pPr>
                            <w:r w:rsidRPr="00D56470">
                              <w:rPr>
                                <w:rFonts w:asciiTheme="majorHAnsi" w:hAnsiTheme="majorHAnsi" w:cstheme="majorHAnsi"/>
                                <w:b/>
                                <w:color w:val="0070C0"/>
                              </w:rPr>
                              <w:t xml:space="preserve">                    Telephone: 028 3026 2688</w:t>
                            </w:r>
                          </w:p>
                          <w:p w14:paraId="024DD6FC" w14:textId="77777777" w:rsidR="00C01F93" w:rsidRPr="00D56470" w:rsidRDefault="00C01F93" w:rsidP="00C01F93">
                            <w:pPr>
                              <w:contextualSpacing/>
                              <w:jc w:val="right"/>
                              <w:rPr>
                                <w:rFonts w:asciiTheme="majorHAnsi" w:hAnsiTheme="majorHAnsi" w:cstheme="majorHAnsi"/>
                                <w:b/>
                                <w:color w:val="0070C0"/>
                              </w:rPr>
                            </w:pPr>
                            <w:r w:rsidRPr="00D56470">
                              <w:rPr>
                                <w:rFonts w:asciiTheme="majorHAnsi" w:hAnsiTheme="majorHAnsi" w:cstheme="majorHAnsi"/>
                                <w:b/>
                                <w:color w:val="0070C0"/>
                              </w:rPr>
                              <w:t xml:space="preserve">Email: </w:t>
                            </w:r>
                            <w:hyperlink r:id="rId4" w:history="1">
                              <w:r w:rsidRPr="00D56470">
                                <w:rPr>
                                  <w:rStyle w:val="Hyperlink"/>
                                  <w:rFonts w:asciiTheme="majorHAnsi" w:hAnsiTheme="majorHAnsi" w:cstheme="majorHAnsi"/>
                                  <w:b/>
                                  <w:color w:val="0070C0"/>
                                </w:rPr>
                                <w:t>info@cloughoge.newry.ni.sch.uk</w:t>
                              </w:r>
                            </w:hyperlink>
                            <w:r w:rsidRPr="00D56470">
                              <w:rPr>
                                <w:rFonts w:asciiTheme="majorHAnsi" w:hAnsiTheme="majorHAnsi" w:cstheme="majorHAnsi"/>
                                <w:b/>
                                <w:color w:val="0070C0"/>
                              </w:rPr>
                              <w:t xml:space="preserve"> </w:t>
                            </w:r>
                          </w:p>
                          <w:p w14:paraId="7F3D3385" w14:textId="77777777" w:rsidR="00C01F93" w:rsidRPr="00D56470" w:rsidRDefault="00C01F93" w:rsidP="00C01F93">
                            <w:pPr>
                              <w:contextualSpacing/>
                              <w:jc w:val="right"/>
                              <w:rPr>
                                <w:rFonts w:asciiTheme="majorHAnsi" w:hAnsiTheme="majorHAnsi" w:cstheme="majorHAnsi"/>
                                <w:b/>
                                <w:color w:val="0070C0"/>
                              </w:rPr>
                            </w:pPr>
                            <w:r w:rsidRPr="00D56470">
                              <w:rPr>
                                <w:rFonts w:asciiTheme="majorHAnsi" w:hAnsiTheme="majorHAnsi" w:cstheme="majorHAnsi"/>
                                <w:b/>
                                <w:color w:val="0070C0"/>
                                <w:sz w:val="20"/>
                                <w:szCs w:val="20"/>
                              </w:rPr>
                              <w:t>Website:www.cloughogeprimaryschool.com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A82D9B" id="_x0000_t202" coordsize="21600,21600" o:spt="202" path="m,l,21600r21600,l21600,xe">
                <v:stroke joinstyle="miter"/>
                <v:path gradientshapeok="t" o:connecttype="rect"/>
              </v:shapetype>
              <v:shape id="Text Box 2" o:spid="_x0000_s1026" type="#_x0000_t202" style="position:absolute;left:0;text-align:left;margin-left:366.75pt;margin-top:.75pt;width:212.1pt;height:88.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" stroked="f">
                <v:textbox>
                  <w:txbxContent>
                    <w:p w14:paraId="40F94540" w14:textId="77777777" w:rsidR="00C01F93" w:rsidRPr="00D56470" w:rsidRDefault="00C01F93" w:rsidP="00C01F93">
                      <w:pPr>
                        <w:contextualSpacing/>
                        <w:jc w:val="right"/>
                        <w:rPr>
                          <w:rFonts w:asciiTheme="majorHAnsi" w:hAnsiTheme="majorHAnsi" w:cstheme="majorHAnsi"/>
                          <w:b/>
                          <w:color w:val="0070C0"/>
                        </w:rPr>
                      </w:pPr>
                      <w:r w:rsidRPr="00D56470">
                        <w:rPr>
                          <w:rFonts w:asciiTheme="majorHAnsi" w:hAnsiTheme="majorHAnsi" w:cstheme="majorHAnsi"/>
                          <w:b/>
                          <w:color w:val="5B9BD5" w:themeColor="accent1"/>
                        </w:rPr>
                        <w:t xml:space="preserve">    </w:t>
                      </w:r>
                      <w:r w:rsidRPr="00D56470">
                        <w:rPr>
                          <w:rFonts w:asciiTheme="majorHAnsi" w:hAnsiTheme="majorHAnsi" w:cstheme="majorHAnsi"/>
                          <w:b/>
                          <w:color w:val="0070C0"/>
                        </w:rPr>
                        <w:t>Principal: Mrs I Temple</w:t>
                      </w:r>
                    </w:p>
                    <w:p w14:paraId="35E2841D" w14:textId="77777777" w:rsidR="00C01F93" w:rsidRPr="00D56470" w:rsidRDefault="00C01F93" w:rsidP="00C01F93">
                      <w:pPr>
                        <w:contextualSpacing/>
                        <w:jc w:val="right"/>
                        <w:rPr>
                          <w:rFonts w:asciiTheme="majorHAnsi" w:hAnsiTheme="majorHAnsi" w:cstheme="majorHAnsi"/>
                          <w:b/>
                          <w:color w:val="0070C0"/>
                        </w:rPr>
                      </w:pPr>
                      <w:r w:rsidRPr="00D56470">
                        <w:rPr>
                          <w:rFonts w:asciiTheme="majorHAnsi" w:hAnsiTheme="majorHAnsi" w:cstheme="majorHAnsi"/>
                          <w:b/>
                          <w:color w:val="0070C0"/>
                        </w:rPr>
                        <w:t>81 Chancellor’s Road, Newry, BT358LA</w:t>
                      </w:r>
                    </w:p>
                    <w:p w14:paraId="4DF31A89" w14:textId="77777777" w:rsidR="00C01F93" w:rsidRPr="00D56470" w:rsidRDefault="00C01F93" w:rsidP="00C01F93">
                      <w:pPr>
                        <w:contextualSpacing/>
                        <w:jc w:val="right"/>
                        <w:rPr>
                          <w:rFonts w:asciiTheme="majorHAnsi" w:hAnsiTheme="majorHAnsi" w:cstheme="majorHAnsi"/>
                          <w:b/>
                          <w:color w:val="0070C0"/>
                        </w:rPr>
                      </w:pPr>
                      <w:r w:rsidRPr="00D56470">
                        <w:rPr>
                          <w:rFonts w:asciiTheme="majorHAnsi" w:hAnsiTheme="majorHAnsi" w:cstheme="majorHAnsi"/>
                          <w:b/>
                          <w:color w:val="0070C0"/>
                        </w:rPr>
                        <w:t xml:space="preserve">                    Telephone: 028 3026 2688</w:t>
                      </w:r>
                    </w:p>
                    <w:p w14:paraId="024DD6FC" w14:textId="77777777" w:rsidR="00C01F93" w:rsidRPr="00D56470" w:rsidRDefault="00C01F93" w:rsidP="00C01F93">
                      <w:pPr>
                        <w:contextualSpacing/>
                        <w:jc w:val="right"/>
                        <w:rPr>
                          <w:rFonts w:asciiTheme="majorHAnsi" w:hAnsiTheme="majorHAnsi" w:cstheme="majorHAnsi"/>
                          <w:b/>
                          <w:color w:val="0070C0"/>
                        </w:rPr>
                      </w:pPr>
                      <w:r w:rsidRPr="00D56470">
                        <w:rPr>
                          <w:rFonts w:asciiTheme="majorHAnsi" w:hAnsiTheme="majorHAnsi" w:cstheme="majorHAnsi"/>
                          <w:b/>
                          <w:color w:val="0070C0"/>
                        </w:rPr>
                        <w:t xml:space="preserve">Email: </w:t>
                      </w:r>
                      <w:hyperlink r:id="rId5" w:history="1">
                        <w:r w:rsidRPr="00D56470">
                          <w:rPr>
                            <w:rStyle w:val="Hyperlink"/>
                            <w:rFonts w:asciiTheme="majorHAnsi" w:hAnsiTheme="majorHAnsi" w:cstheme="majorHAnsi"/>
                            <w:b/>
                            <w:color w:val="0070C0"/>
                          </w:rPr>
                          <w:t>info@cloughoge.newry.ni.sch.uk</w:t>
                        </w:r>
                      </w:hyperlink>
                      <w:r w:rsidRPr="00D56470">
                        <w:rPr>
                          <w:rFonts w:asciiTheme="majorHAnsi" w:hAnsiTheme="majorHAnsi" w:cstheme="majorHAnsi"/>
                          <w:b/>
                          <w:color w:val="0070C0"/>
                        </w:rPr>
                        <w:t xml:space="preserve"> </w:t>
                      </w:r>
                    </w:p>
                    <w:p w14:paraId="7F3D3385" w14:textId="77777777" w:rsidR="00C01F93" w:rsidRPr="00D56470" w:rsidRDefault="00C01F93" w:rsidP="00C01F93">
                      <w:pPr>
                        <w:contextualSpacing/>
                        <w:jc w:val="right"/>
                        <w:rPr>
                          <w:rFonts w:asciiTheme="majorHAnsi" w:hAnsiTheme="majorHAnsi" w:cstheme="majorHAnsi"/>
                          <w:b/>
                          <w:color w:val="0070C0"/>
                        </w:rPr>
                      </w:pPr>
                      <w:r w:rsidRPr="00D56470">
                        <w:rPr>
                          <w:rFonts w:asciiTheme="majorHAnsi" w:hAnsiTheme="majorHAnsi" w:cstheme="majorHAnsi"/>
                          <w:b/>
                          <w:color w:val="0070C0"/>
                          <w:sz w:val="20"/>
                          <w:szCs w:val="20"/>
                        </w:rPr>
                        <w:t>Website:www.cloughogeprimaryschool.com</w:t>
                      </w:r>
                    </w:p>
                  </w:txbxContent>
                </v:textbox>
                <w10:wrap type="square" anchorx="page"/>
              </v:shape>
            </w:pict>
          </mc:Fallback>
        </mc:AlternateContent>
      </w:r>
      <w:r w:rsidRPr="004B6EB6">
        <w:rPr>
          <w:rFonts w:asciiTheme="majorHAnsi" w:eastAsiaTheme="majorEastAsia" w:hAnsiTheme="majorHAnsi" w:cstheme="majorBidi"/>
          <w:b/>
          <w:noProof/>
          <w:color w:val="2E74B5" w:themeColor="accent1" w:themeShade="BF"/>
          <w:sz w:val="36"/>
          <w:szCs w:val="26"/>
          <w:u w:val="single"/>
          <w:lang w:eastAsia="en-GB"/>
        </w:rPr>
        <w:drawing>
          <wp:anchor distT="0" distB="0" distL="114300" distR="114300" simplePos="0" relativeHeight="251659264" behindDoc="1" locked="0" layoutInCell="1" allowOverlap="1" wp14:anchorId="2EDA376F" wp14:editId="048D6F73">
            <wp:simplePos x="0" y="0"/>
            <wp:positionH relativeFrom="column">
              <wp:posOffset>-735633</wp:posOffset>
            </wp:positionH>
            <wp:positionV relativeFrom="paragraph">
              <wp:posOffset>8890</wp:posOffset>
            </wp:positionV>
            <wp:extent cx="1113155" cy="11372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6" cstate="print">
                      <a:clrChange>
                        <a:clrFrom>
                          <a:srgbClr val="E8E7E6"/>
                        </a:clrFrom>
                        <a:clrTo>
                          <a:srgbClr val="E8E7E6">
                            <a:alpha val="0"/>
                          </a:srgbClr>
                        </a:clrTo>
                      </a:clrChange>
                      <a:extLst>
                        <a:ext uri="{28A0092B-C50C-407E-A947-70E740481C1C}">
                          <a14:useLocalDpi xmlns:a14="http://schemas.microsoft.com/office/drawing/2010/main" val="0"/>
                        </a:ext>
                      </a:extLst>
                    </a:blip>
                    <a:srcRect l="12692" t="31028" r="9796" b="19963"/>
                    <a:stretch/>
                  </pic:blipFill>
                  <pic:spPr bwMode="auto">
                    <a:xfrm>
                      <a:off x="0" y="0"/>
                      <a:ext cx="1113155" cy="1137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6EB6">
        <w:rPr>
          <w:rFonts w:asciiTheme="majorHAnsi" w:eastAsiaTheme="majorEastAsia" w:hAnsiTheme="majorHAnsi" w:cstheme="majorBidi"/>
          <w:b/>
          <w:color w:val="2E74B5" w:themeColor="accent1" w:themeShade="BF"/>
          <w:sz w:val="36"/>
          <w:szCs w:val="26"/>
          <w:u w:val="single"/>
        </w:rPr>
        <w:t xml:space="preserve">St. Moninna’s P.S. </w:t>
      </w:r>
    </w:p>
    <w:p w14:paraId="7C8C6C57" w14:textId="42145C85" w:rsidR="00C01F93" w:rsidRDefault="00C01F93" w:rsidP="006B7B06">
      <w:pPr>
        <w:tabs>
          <w:tab w:val="center" w:pos="4513"/>
          <w:tab w:val="right" w:pos="9026"/>
        </w:tabs>
        <w:spacing w:after="0" w:line="240" w:lineRule="auto"/>
        <w:rPr>
          <w:rFonts w:eastAsiaTheme="minorEastAsia"/>
          <w:b/>
          <w:color w:val="5A5A5A" w:themeColor="text1" w:themeTint="A5"/>
          <w:spacing w:val="15"/>
          <w:u w:val="single"/>
        </w:rPr>
      </w:pPr>
      <w:r w:rsidRPr="004B6EB6">
        <w:rPr>
          <w:rFonts w:asciiTheme="majorHAnsi" w:eastAsiaTheme="majorEastAsia" w:hAnsiTheme="majorHAnsi" w:cstheme="majorBidi"/>
          <w:b/>
          <w:color w:val="2E74B5" w:themeColor="accent1" w:themeShade="BF"/>
          <w:sz w:val="36"/>
          <w:szCs w:val="26"/>
          <w:u w:val="single"/>
        </w:rPr>
        <w:t>Cloughoge</w:t>
      </w:r>
    </w:p>
    <w:p w14:paraId="222E234C" w14:textId="5F0CF14D" w:rsidR="006B7B06" w:rsidRDefault="006B7B06" w:rsidP="006B7B06">
      <w:pPr>
        <w:tabs>
          <w:tab w:val="center" w:pos="4513"/>
          <w:tab w:val="right" w:pos="9026"/>
        </w:tabs>
        <w:spacing w:after="0" w:line="240" w:lineRule="auto"/>
        <w:rPr>
          <w:rFonts w:eastAsiaTheme="minorEastAsia"/>
          <w:b/>
          <w:color w:val="5A5A5A" w:themeColor="text1" w:themeTint="A5"/>
          <w:spacing w:val="15"/>
          <w:u w:val="single"/>
        </w:rPr>
      </w:pPr>
    </w:p>
    <w:p w14:paraId="0E91F6E2" w14:textId="10B902C3" w:rsidR="006B7B06" w:rsidRDefault="006B7B06" w:rsidP="006B7B06">
      <w:pPr>
        <w:tabs>
          <w:tab w:val="center" w:pos="4513"/>
          <w:tab w:val="right" w:pos="9026"/>
        </w:tabs>
        <w:spacing w:after="0" w:line="240" w:lineRule="auto"/>
        <w:rPr>
          <w:rFonts w:eastAsiaTheme="minorEastAsia"/>
          <w:b/>
          <w:color w:val="5A5A5A" w:themeColor="text1" w:themeTint="A5"/>
          <w:spacing w:val="15"/>
          <w:u w:val="single"/>
        </w:rPr>
      </w:pPr>
    </w:p>
    <w:p w14:paraId="24ABB155" w14:textId="69BED016" w:rsidR="006B7B06" w:rsidRDefault="006B7B06" w:rsidP="006B7B06">
      <w:pPr>
        <w:tabs>
          <w:tab w:val="center" w:pos="4513"/>
          <w:tab w:val="right" w:pos="9026"/>
        </w:tabs>
        <w:spacing w:after="0" w:line="240" w:lineRule="auto"/>
        <w:rPr>
          <w:rFonts w:eastAsiaTheme="minorEastAsia"/>
          <w:b/>
          <w:color w:val="5A5A5A" w:themeColor="text1" w:themeTint="A5"/>
          <w:spacing w:val="15"/>
          <w:u w:val="single"/>
        </w:rPr>
      </w:pPr>
    </w:p>
    <w:p w14:paraId="5841BD66" w14:textId="6D0BD0FD" w:rsidR="006B7B06" w:rsidRDefault="006B7B06" w:rsidP="006B7B06">
      <w:pPr>
        <w:tabs>
          <w:tab w:val="center" w:pos="4513"/>
          <w:tab w:val="right" w:pos="9026"/>
        </w:tabs>
        <w:spacing w:after="0" w:line="240" w:lineRule="auto"/>
        <w:rPr>
          <w:rFonts w:eastAsiaTheme="minorEastAsia"/>
          <w:b/>
          <w:color w:val="5A5A5A" w:themeColor="text1" w:themeTint="A5"/>
          <w:spacing w:val="15"/>
          <w:u w:val="single"/>
        </w:rPr>
      </w:pPr>
    </w:p>
    <w:p w14:paraId="795D5911" w14:textId="0D2ED565" w:rsidR="006B7B06" w:rsidRDefault="006B7B06" w:rsidP="006B7B06">
      <w:pPr>
        <w:tabs>
          <w:tab w:val="center" w:pos="4513"/>
          <w:tab w:val="right" w:pos="9026"/>
        </w:tabs>
        <w:spacing w:after="0" w:line="240" w:lineRule="auto"/>
        <w:rPr>
          <w:rFonts w:eastAsiaTheme="minorEastAsia"/>
          <w:b/>
          <w:color w:val="5A5A5A" w:themeColor="text1" w:themeTint="A5"/>
          <w:spacing w:val="15"/>
          <w:u w:val="single"/>
        </w:rPr>
      </w:pPr>
    </w:p>
    <w:p w14:paraId="58BD2CAD" w14:textId="77777777" w:rsidR="006B7B06" w:rsidRPr="006B7B06" w:rsidRDefault="006B7B06" w:rsidP="006B7B06">
      <w:pPr>
        <w:tabs>
          <w:tab w:val="center" w:pos="4513"/>
          <w:tab w:val="right" w:pos="9026"/>
        </w:tabs>
        <w:spacing w:after="0" w:line="240" w:lineRule="auto"/>
        <w:rPr>
          <w:rFonts w:eastAsiaTheme="minorEastAsia"/>
          <w:b/>
          <w:color w:val="5A5A5A" w:themeColor="text1" w:themeTint="A5"/>
          <w:spacing w:val="15"/>
          <w:u w:val="single"/>
        </w:rPr>
      </w:pPr>
    </w:p>
    <w:p w14:paraId="32253447" w14:textId="77777777" w:rsidR="00C01F93" w:rsidRDefault="00C01F93" w:rsidP="00C01F93"/>
    <w:p w14:paraId="1A80F4B4" w14:textId="0209E852" w:rsidR="00480911" w:rsidRPr="00480911" w:rsidRDefault="00480911" w:rsidP="00C01F93">
      <w:pPr>
        <w:jc w:val="both"/>
        <w:rPr>
          <w:b/>
          <w:bCs/>
        </w:rPr>
      </w:pPr>
      <w:r w:rsidRPr="00480911">
        <w:rPr>
          <w:b/>
          <w:bCs/>
        </w:rPr>
        <w:t xml:space="preserve">** Updated Return </w:t>
      </w:r>
      <w:r>
        <w:rPr>
          <w:b/>
          <w:bCs/>
        </w:rPr>
        <w:t>t</w:t>
      </w:r>
      <w:r w:rsidRPr="00480911">
        <w:rPr>
          <w:b/>
          <w:bCs/>
        </w:rPr>
        <w:t xml:space="preserve">o School </w:t>
      </w:r>
      <w:r w:rsidR="002E79AE">
        <w:rPr>
          <w:b/>
          <w:bCs/>
        </w:rPr>
        <w:t>August/</w:t>
      </w:r>
      <w:r w:rsidRPr="00480911">
        <w:rPr>
          <w:b/>
          <w:bCs/>
        </w:rPr>
        <w:t>September 2020</w:t>
      </w:r>
    </w:p>
    <w:p w14:paraId="516DDA9F" w14:textId="77777777" w:rsidR="00480911" w:rsidRDefault="00480911" w:rsidP="00C01F93">
      <w:pPr>
        <w:jc w:val="both"/>
      </w:pPr>
    </w:p>
    <w:p w14:paraId="4BA11C77" w14:textId="68C740CE" w:rsidR="00480911" w:rsidRDefault="00480911" w:rsidP="00C01F93">
      <w:pPr>
        <w:jc w:val="both"/>
      </w:pPr>
      <w:r>
        <w:t>Dear Parents / Guardians,</w:t>
      </w:r>
    </w:p>
    <w:p w14:paraId="3F0E1FF0" w14:textId="1BEC12C1" w:rsidR="00480911" w:rsidRDefault="00480911" w:rsidP="00C01F93">
      <w:pPr>
        <w:jc w:val="both"/>
      </w:pPr>
    </w:p>
    <w:p w14:paraId="1F2DEB9D" w14:textId="2C072352" w:rsidR="006E3BFB" w:rsidRDefault="00480911" w:rsidP="00C01F93">
      <w:pPr>
        <w:jc w:val="both"/>
      </w:pPr>
      <w:r>
        <w:t xml:space="preserve">As you may have heard in the media, the Northern Ireland Executive has recently made clear their plan for a full return to school for all pupils at the beginning of September. We would like to inform you that St. Moninna’s will re-open for </w:t>
      </w:r>
      <w:r w:rsidR="006B7B06">
        <w:t xml:space="preserve">all </w:t>
      </w:r>
      <w:r>
        <w:t>pupils</w:t>
      </w:r>
      <w:r w:rsidR="006B7B06">
        <w:t xml:space="preserve"> P1-P7</w:t>
      </w:r>
      <w:r>
        <w:t xml:space="preserve"> on Tuesday 1</w:t>
      </w:r>
      <w:r w:rsidRPr="00480911">
        <w:rPr>
          <w:vertAlign w:val="superscript"/>
        </w:rPr>
        <w:t>st</w:t>
      </w:r>
      <w:r>
        <w:t xml:space="preserve"> September. </w:t>
      </w:r>
      <w:r w:rsidR="006B7B06">
        <w:t>Nursery pupils will have personal invitations issued and will be phased in from 14</w:t>
      </w:r>
      <w:r w:rsidR="006B7B06" w:rsidRPr="006B7B06">
        <w:rPr>
          <w:vertAlign w:val="superscript"/>
        </w:rPr>
        <w:t>th</w:t>
      </w:r>
      <w:r w:rsidR="006B7B06">
        <w:t xml:space="preserve"> September. </w:t>
      </w:r>
      <w:r>
        <w:t>Our previously planned arrangements for returning to school for the week beginning 24</w:t>
      </w:r>
      <w:r w:rsidRPr="00480911">
        <w:rPr>
          <w:vertAlign w:val="superscript"/>
        </w:rPr>
        <w:t>th</w:t>
      </w:r>
      <w:r>
        <w:t xml:space="preserve"> August still stand. </w:t>
      </w:r>
      <w:r w:rsidR="002E79AE">
        <w:t xml:space="preserve">Your child should go to their new classroom – signs in the windows will indicate the correct class. Your child will be met by their previous teacher, who will spend an hour with your child in their new classroom setting. This will be a great opportunity for each teacher to just ‘check in’ with the children and settle any anxieties. During this initial week, your child </w:t>
      </w:r>
      <w:r w:rsidR="002E25F6">
        <w:t xml:space="preserve">will only be in school from 10am-12pm and </w:t>
      </w:r>
      <w:r w:rsidR="002E79AE">
        <w:t>should not bring anything to school with them as we try to settle back into school.</w:t>
      </w:r>
      <w:r w:rsidR="002E25F6">
        <w:t xml:space="preserve"> </w:t>
      </w:r>
      <w:r w:rsidR="002E79AE">
        <w:t xml:space="preserve"> Any new routines will be discussed with the children during these sessions. </w:t>
      </w:r>
      <w:r>
        <w:t xml:space="preserve">Details on when your child should come to school during this week are listed on our website under the </w:t>
      </w:r>
      <w:r w:rsidR="005056A1">
        <w:t>‘</w:t>
      </w:r>
      <w:r>
        <w:t>Home Learning Tab.</w:t>
      </w:r>
      <w:r w:rsidR="005056A1">
        <w:t>’</w:t>
      </w:r>
      <w:r>
        <w:t xml:space="preserve"> </w:t>
      </w:r>
      <w:r w:rsidR="005056A1">
        <w:t xml:space="preserve">Please look in the folder of the year group your child was in this year e.g. if your child was in P6 during the lockdown, their information will be in the P6 folder. </w:t>
      </w:r>
    </w:p>
    <w:p w14:paraId="126E7A5B" w14:textId="1281D025" w:rsidR="006E3BFB" w:rsidRDefault="006E3BFB" w:rsidP="00C01F93">
      <w:pPr>
        <w:jc w:val="both"/>
      </w:pPr>
      <w:r>
        <w:t xml:space="preserve">Please also remember to download our new St. Moninna’s school app, as we will be shutting off our text message service early in the new school year and </w:t>
      </w:r>
      <w:proofErr w:type="gramStart"/>
      <w:r>
        <w:t>also</w:t>
      </w:r>
      <w:proofErr w:type="gramEnd"/>
      <w:r>
        <w:t xml:space="preserve"> we will be going ‘cashless’. The only way that you will receive messages from us and be able to make payments for things like school meals will be via the app, so it’s </w:t>
      </w:r>
      <w:bookmarkStart w:id="0" w:name="_GoBack"/>
      <w:bookmarkEnd w:id="0"/>
      <w:r>
        <w:t xml:space="preserve">important that you download and register. A link to the app and how to register is available on our school website in our ‘School App’ section. </w:t>
      </w:r>
    </w:p>
    <w:p w14:paraId="2C1E92A9" w14:textId="77777777" w:rsidR="006B7B06" w:rsidRDefault="006B7B06" w:rsidP="00C01F93">
      <w:pPr>
        <w:jc w:val="both"/>
      </w:pPr>
    </w:p>
    <w:p w14:paraId="3BF240D9" w14:textId="28811DC0" w:rsidR="00480911" w:rsidRDefault="006B7B06" w:rsidP="00C01F93">
      <w:pPr>
        <w:jc w:val="both"/>
      </w:pPr>
      <w:r>
        <w:t>We are very excited to welcome back all the children and look forward to working with them all again.</w:t>
      </w:r>
    </w:p>
    <w:p w14:paraId="3E374E14" w14:textId="77777777" w:rsidR="00480911" w:rsidRDefault="00480911" w:rsidP="00C01F93">
      <w:pPr>
        <w:jc w:val="both"/>
      </w:pPr>
    </w:p>
    <w:p w14:paraId="3C2255AE" w14:textId="28E2CA38" w:rsidR="006B7B06" w:rsidRDefault="00C01F93" w:rsidP="00C01F93">
      <w:pPr>
        <w:jc w:val="both"/>
      </w:pPr>
      <w:r>
        <w:t>Yours sincerely</w:t>
      </w:r>
    </w:p>
    <w:p w14:paraId="2A24B78E" w14:textId="77777777" w:rsidR="00C01F93" w:rsidRDefault="00C01F93" w:rsidP="00C01F93">
      <w:pPr>
        <w:jc w:val="both"/>
      </w:pPr>
      <w:r>
        <w:t>Isobel Temple</w:t>
      </w:r>
    </w:p>
    <w:p w14:paraId="5DA28FFC" w14:textId="77777777" w:rsidR="00C01F93" w:rsidRDefault="00C01F93" w:rsidP="00C01F93">
      <w:r>
        <w:t>Principal</w:t>
      </w:r>
    </w:p>
    <w:p w14:paraId="407AA8BD" w14:textId="77777777" w:rsidR="004B13F3" w:rsidRDefault="00865AE0"/>
    <w:sectPr w:rsidR="004B1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F93"/>
    <w:rsid w:val="000E6787"/>
    <w:rsid w:val="002E25F6"/>
    <w:rsid w:val="002E79AE"/>
    <w:rsid w:val="00480911"/>
    <w:rsid w:val="005056A1"/>
    <w:rsid w:val="006B7B06"/>
    <w:rsid w:val="006E3BFB"/>
    <w:rsid w:val="00865AE0"/>
    <w:rsid w:val="00942148"/>
    <w:rsid w:val="009C6294"/>
    <w:rsid w:val="00C01F93"/>
    <w:rsid w:val="00CB3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958A"/>
  <w15:chartTrackingRefBased/>
  <w15:docId w15:val="{AEBBD2F1-592C-452B-A99F-52F9B306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F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info@cloughoge.newry.ni.sch.uk" TargetMode="External"/><Relationship Id="rId4" Type="http://schemas.openxmlformats.org/officeDocument/2006/relationships/hyperlink" Target="mailto:info@cloughoge.newry.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TEMPLE</dc:creator>
  <cp:keywords/>
  <dc:description/>
  <cp:lastModifiedBy>Liam Smyth</cp:lastModifiedBy>
  <cp:revision>3</cp:revision>
  <dcterms:created xsi:type="dcterms:W3CDTF">2020-08-10T18:53:00Z</dcterms:created>
  <dcterms:modified xsi:type="dcterms:W3CDTF">2020-08-10T18:53:00Z</dcterms:modified>
</cp:coreProperties>
</file>